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20" w:rsidRDefault="00553120" w:rsidP="00A7721F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</w:p>
    <w:p w:rsidR="00553120" w:rsidRDefault="00553120" w:rsidP="00A7721F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</w:p>
    <w:p w:rsidR="00A7721F" w:rsidRPr="00441AC2" w:rsidRDefault="00F66268" w:rsidP="00A7721F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  <w:r>
        <w:rPr>
          <w:rFonts w:ascii="Gill Sans MT" w:hAnsi="Gill Sans MT"/>
          <w:b/>
          <w:bCs/>
          <w:sz w:val="24"/>
          <w:szCs w:val="24"/>
          <w:lang w:val="es-419"/>
        </w:rPr>
        <w:t>Formulario C</w:t>
      </w:r>
      <w:r w:rsidRPr="00441AC2">
        <w:rPr>
          <w:rFonts w:ascii="Gill Sans MT" w:hAnsi="Gill Sans MT"/>
          <w:b/>
          <w:bCs/>
          <w:sz w:val="24"/>
          <w:szCs w:val="24"/>
          <w:lang w:val="es-419"/>
        </w:rPr>
        <w:t>HECK LIST</w:t>
      </w:r>
    </w:p>
    <w:p w:rsidR="00441AC2" w:rsidRDefault="00A7721F" w:rsidP="00441AC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  <w:r w:rsidRPr="00441AC2">
        <w:rPr>
          <w:rFonts w:ascii="Gill Sans MT" w:hAnsi="Gill Sans MT"/>
          <w:b/>
          <w:bCs/>
          <w:sz w:val="24"/>
          <w:szCs w:val="24"/>
          <w:lang w:val="es-419"/>
        </w:rPr>
        <w:t>Verificación de una Buena Práctica</w:t>
      </w:r>
    </w:p>
    <w:p w:rsidR="00380EDC" w:rsidRDefault="00380EDC" w:rsidP="00380EDC">
      <w:pPr>
        <w:spacing w:after="0" w:line="240" w:lineRule="auto"/>
        <w:jc w:val="center"/>
        <w:rPr>
          <w:rFonts w:ascii="Gill Sans MT" w:hAnsi="Gill Sans MT"/>
          <w:sz w:val="20"/>
          <w:szCs w:val="24"/>
        </w:rPr>
      </w:pPr>
    </w:p>
    <w:p w:rsidR="002D3070" w:rsidRPr="00380EDC" w:rsidRDefault="00441AC2" w:rsidP="00380EDC">
      <w:pPr>
        <w:spacing w:after="0" w:line="240" w:lineRule="auto"/>
        <w:jc w:val="center"/>
        <w:rPr>
          <w:rFonts w:ascii="Gill Sans MT" w:hAnsi="Gill Sans MT"/>
          <w:bCs/>
          <w:sz w:val="20"/>
          <w:szCs w:val="24"/>
          <w:lang w:val="es-419"/>
        </w:rPr>
      </w:pPr>
      <w:r w:rsidRPr="00380EDC">
        <w:rPr>
          <w:rFonts w:ascii="Gill Sans MT" w:hAnsi="Gill Sans MT"/>
          <w:sz w:val="20"/>
          <w:szCs w:val="24"/>
        </w:rPr>
        <w:t xml:space="preserve">Marcar </w:t>
      </w:r>
      <w:r w:rsidR="002D3070" w:rsidRPr="00380EDC">
        <w:rPr>
          <w:rFonts w:ascii="Gill Sans MT" w:hAnsi="Gill Sans MT"/>
          <w:sz w:val="20"/>
          <w:szCs w:val="24"/>
        </w:rPr>
        <w:t>la o</w:t>
      </w:r>
      <w:r w:rsidRPr="00380EDC">
        <w:rPr>
          <w:rFonts w:ascii="Gill Sans MT" w:hAnsi="Gill Sans MT"/>
          <w:sz w:val="20"/>
          <w:szCs w:val="24"/>
        </w:rPr>
        <w:t>pción que responda a cada postulado, c</w:t>
      </w:r>
      <w:r w:rsidR="002D3070" w:rsidRPr="00380EDC">
        <w:rPr>
          <w:rFonts w:ascii="Gill Sans MT" w:hAnsi="Gill Sans MT"/>
          <w:sz w:val="20"/>
          <w:szCs w:val="24"/>
        </w:rPr>
        <w:t xml:space="preserve">onsiderando las </w:t>
      </w:r>
      <w:r w:rsidRPr="00380EDC">
        <w:rPr>
          <w:rFonts w:ascii="Gill Sans MT" w:hAnsi="Gill Sans MT"/>
          <w:sz w:val="20"/>
          <w:szCs w:val="24"/>
        </w:rPr>
        <w:t xml:space="preserve">escalas siguientes: Cumple - No cumple - </w:t>
      </w:r>
      <w:r w:rsidR="002D3070" w:rsidRPr="00380EDC">
        <w:rPr>
          <w:rFonts w:ascii="Gill Sans MT" w:hAnsi="Gill Sans MT"/>
          <w:sz w:val="20"/>
          <w:szCs w:val="24"/>
        </w:rPr>
        <w:t>Cumple un poco</w:t>
      </w:r>
      <w:r w:rsidR="00A7721F" w:rsidRPr="00380EDC">
        <w:rPr>
          <w:rFonts w:ascii="Gill Sans MT" w:hAnsi="Gill Sans MT"/>
          <w:sz w:val="20"/>
          <w:szCs w:val="24"/>
        </w:rPr>
        <w:t>.</w:t>
      </w:r>
    </w:p>
    <w:p w:rsidR="002D3070" w:rsidRPr="002D3070" w:rsidRDefault="002D3070" w:rsidP="00A7721F">
      <w:pPr>
        <w:spacing w:after="0" w:line="240" w:lineRule="auto"/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103"/>
        <w:gridCol w:w="1134"/>
        <w:gridCol w:w="1134"/>
        <w:gridCol w:w="1095"/>
      </w:tblGrid>
      <w:tr w:rsidR="002D3070" w:rsidRPr="005912F9" w:rsidTr="008258F9">
        <w:trPr>
          <w:trHeight w:val="371"/>
        </w:trPr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070" w:rsidRPr="005912F9" w:rsidRDefault="00A7721F" w:rsidP="0061481D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</w:rPr>
              <w:t>No.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070" w:rsidRPr="005912F9" w:rsidRDefault="005C7D22" w:rsidP="0061481D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</w:rPr>
              <w:t>Postulado de Ponderación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070" w:rsidRPr="005912F9" w:rsidRDefault="00E5464A" w:rsidP="0061481D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</w:rPr>
              <w:t>Cumple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070" w:rsidRPr="005912F9" w:rsidRDefault="00441AC2" w:rsidP="0061481D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</w:rPr>
              <w:t>No cumple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070" w:rsidRPr="005912F9" w:rsidRDefault="00441AC2" w:rsidP="0061481D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</w:rPr>
              <w:t>Cumple un poco</w:t>
            </w:r>
          </w:p>
        </w:tc>
      </w:tr>
      <w:tr w:rsidR="002D3070" w:rsidRPr="005912F9" w:rsidTr="004C0EDC">
        <w:trPr>
          <w:trHeight w:val="373"/>
        </w:trPr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2D3070" w:rsidRPr="005912F9" w:rsidRDefault="00A52643" w:rsidP="00441AC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Hace referencia a una acción cuyos hechos sean evidenciables, no bastan las intenciones de la acción</w:t>
            </w:r>
            <w:r w:rsidR="00C51BA2" w:rsidRPr="005912F9">
              <w:rPr>
                <w:rFonts w:ascii="Gill Sans MT" w:eastAsia="Arial" w:hAnsi="Gill Sans MT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343E16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3A36AE">
              <w:rPr>
                <w:rFonts w:ascii="Gill Sans MT" w:hAnsi="Gill Sans M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15.75pt;height:23.25pt" o:ole="">
                  <v:imagedata r:id="rId8" o:title=""/>
                </v:shape>
                <w:control r:id="rId9" w:name="OptionButton1" w:shapeid="_x0000_i1194"/>
              </w:objec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E55BE5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05" type="#_x0000_t75" style="width:15.75pt;height:23.25pt" o:ole="">
                  <v:imagedata r:id="rId10" o:title=""/>
                </v:shape>
                <w:control r:id="rId11" w:name="OptionButton11" w:shapeid="_x0000_i1105"/>
              </w:object>
            </w:r>
          </w:p>
        </w:tc>
        <w:tc>
          <w:tcPr>
            <w:tcW w:w="1095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2D3070" w:rsidRPr="005912F9" w:rsidRDefault="00E55BE5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07" type="#_x0000_t75" style="width:15.75pt;height:23.25pt" o:ole="">
                  <v:imagedata r:id="rId10" o:title=""/>
                </v:shape>
                <w:control r:id="rId12" w:name="OptionButton12" w:shapeid="_x0000_i1107"/>
              </w:object>
            </w:r>
          </w:p>
        </w:tc>
      </w:tr>
      <w:tr w:rsidR="002D3070" w:rsidRPr="005912F9" w:rsidTr="004C0EDC">
        <w:trPr>
          <w:trHeight w:val="263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2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Times New Roman" w:hAnsi="Gill Sans MT" w:cs="Times New Roman"/>
                <w:lang w:eastAsia="es-DO"/>
              </w:rPr>
              <w:t>Conlleva una visión prospectiva de la realidad institucional, abierta al cambio y a la innovación en un contexto específico.</w:t>
            </w:r>
            <w:r w:rsidRPr="005912F9">
              <w:rPr>
                <w:rFonts w:ascii="Gill Sans MT" w:eastAsia="Arial" w:hAnsi="Gill Sans M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90" type="#_x0000_t75" style="width:14.25pt;height:23.25pt" o:ole="">
                  <v:imagedata r:id="rId13" o:title=""/>
                </v:shape>
                <w:control r:id="rId14" w:name="OptionButton2" w:shapeid="_x0000_i119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11" type="#_x0000_t75" style="width:14.25pt;height:23.25pt" o:ole="">
                  <v:imagedata r:id="rId15" o:title=""/>
                </v:shape>
                <w:control r:id="rId16" w:name="OptionButton21" w:shapeid="_x0000_i1111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13" type="#_x0000_t75" style="width:14.25pt;height:23.25pt" o:ole="">
                  <v:imagedata r:id="rId15" o:title=""/>
                </v:shape>
                <w:control r:id="rId17" w:name="OptionButton22" w:shapeid="_x0000_i1113"/>
              </w:object>
            </w:r>
          </w:p>
        </w:tc>
      </w:tr>
      <w:tr w:rsidR="002D3070" w:rsidRPr="005912F9" w:rsidTr="004C0EDC">
        <w:trPr>
          <w:trHeight w:val="843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3</w:t>
            </w:r>
          </w:p>
        </w:tc>
        <w:tc>
          <w:tcPr>
            <w:tcW w:w="5103" w:type="dxa"/>
          </w:tcPr>
          <w:p w:rsidR="002D3070" w:rsidRPr="005912F9" w:rsidRDefault="00A52643" w:rsidP="00C51BA2">
            <w:pPr>
              <w:pStyle w:val="Default"/>
              <w:jc w:val="both"/>
              <w:rPr>
                <w:sz w:val="22"/>
                <w:szCs w:val="22"/>
              </w:rPr>
            </w:pPr>
            <w:r w:rsidRPr="005912F9">
              <w:rPr>
                <w:rFonts w:eastAsia="Arial"/>
                <w:sz w:val="22"/>
                <w:szCs w:val="22"/>
              </w:rPr>
              <w:t>Se manifiesta por una necesidad que ha sido identificada mediante la evaluación de cierta característica en una población definida y que requiere de la modificación y mejora que apunta a un objetivo definido, pertinente</w:t>
            </w:r>
            <w:r w:rsidR="00C51BA2" w:rsidRPr="005912F9">
              <w:rPr>
                <w:rFonts w:eastAsia="Arial"/>
                <w:sz w:val="22"/>
                <w:szCs w:val="22"/>
              </w:rPr>
              <w:t xml:space="preserve"> </w:t>
            </w:r>
            <w:r w:rsidR="00C51BA2" w:rsidRPr="005912F9">
              <w:rPr>
                <w:sz w:val="22"/>
                <w:szCs w:val="22"/>
              </w:rPr>
              <w:t xml:space="preserve">y realista.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91" type="#_x0000_t75" style="width:14.25pt;height:23.25pt" o:ole="">
                  <v:imagedata r:id="rId13" o:title=""/>
                </v:shape>
                <w:control r:id="rId18" w:name="OptionButton3" w:shapeid="_x0000_i119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17" type="#_x0000_t75" style="width:14.25pt;height:23.25pt" o:ole="">
                  <v:imagedata r:id="rId15" o:title=""/>
                </v:shape>
                <w:control r:id="rId19" w:name="OptionButton31" w:shapeid="_x0000_i1117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19" type="#_x0000_t75" style="width:14.25pt;height:23.25pt" o:ole="">
                  <v:imagedata r:id="rId15" o:title=""/>
                </v:shape>
                <w:control r:id="rId20" w:name="OptionButton32" w:shapeid="_x0000_i1119"/>
              </w:object>
            </w:r>
          </w:p>
        </w:tc>
      </w:tr>
      <w:tr w:rsidR="002D3070" w:rsidRPr="005912F9" w:rsidTr="004C0EDC">
        <w:trPr>
          <w:trHeight w:val="308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5103" w:type="dxa"/>
          </w:tcPr>
          <w:p w:rsidR="002D3070" w:rsidRPr="005912F9" w:rsidRDefault="00A52643" w:rsidP="00C51BA2">
            <w:pPr>
              <w:pStyle w:val="Default"/>
              <w:jc w:val="both"/>
              <w:rPr>
                <w:sz w:val="22"/>
                <w:szCs w:val="22"/>
              </w:rPr>
            </w:pPr>
            <w:r w:rsidRPr="005912F9">
              <w:rPr>
                <w:rFonts w:eastAsia="Arial"/>
                <w:sz w:val="22"/>
                <w:szCs w:val="22"/>
              </w:rPr>
              <w:t>Introduce nuevos elementos o mejoras a la acción existente con el objetivo de perfeccionar su funcionamiento interno y su relación</w:t>
            </w:r>
            <w:r w:rsidR="00F66268" w:rsidRPr="005912F9">
              <w:rPr>
                <w:rFonts w:eastAsia="Arial"/>
                <w:sz w:val="22"/>
                <w:szCs w:val="22"/>
              </w:rPr>
              <w:t xml:space="preserve"> </w:t>
            </w:r>
            <w:r w:rsidR="00F66268" w:rsidRPr="005912F9">
              <w:rPr>
                <w:sz w:val="22"/>
                <w:szCs w:val="22"/>
              </w:rPr>
              <w:t xml:space="preserve">con el entorno (innovar).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93" type="#_x0000_t75" style="width:14.25pt;height:23.25pt" o:ole="">
                  <v:imagedata r:id="rId13" o:title=""/>
                </v:shape>
                <w:control r:id="rId21" w:name="OptionButton4" w:shapeid="_x0000_i119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23" type="#_x0000_t75" style="width:14.25pt;height:23.25pt" o:ole="">
                  <v:imagedata r:id="rId15" o:title=""/>
                </v:shape>
                <w:control r:id="rId22" w:name="OptionButton41" w:shapeid="_x0000_i1123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25" type="#_x0000_t75" style="width:14.25pt;height:23.25pt" o:ole="">
                  <v:imagedata r:id="rId15" o:title=""/>
                </v:shape>
                <w:control r:id="rId23" w:name="OptionButton42" w:shapeid="_x0000_i1125"/>
              </w:object>
            </w:r>
          </w:p>
        </w:tc>
      </w:tr>
      <w:tr w:rsidR="002D3070" w:rsidRPr="005912F9" w:rsidTr="004C0EDC">
        <w:trPr>
          <w:trHeight w:val="541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Está fundamentada en un modelo lógico y conjunto de pasos ordenados racionalmente y diferenciados entre sí.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27" type="#_x0000_t75" style="width:14.25pt;height:23.25pt" o:ole="">
                  <v:imagedata r:id="rId15" o:title=""/>
                </v:shape>
                <w:control r:id="rId24" w:name="OptionButton5" w:shapeid="_x0000_i112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29" type="#_x0000_t75" style="width:14.25pt;height:23.25pt" o:ole="">
                  <v:imagedata r:id="rId15" o:title=""/>
                </v:shape>
                <w:control r:id="rId25" w:name="OptionButton51" w:shapeid="_x0000_i1129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31" type="#_x0000_t75" style="width:14.25pt;height:23.25pt" o:ole="">
                  <v:imagedata r:id="rId15" o:title=""/>
                </v:shape>
                <w:control r:id="rId26" w:name="OptionButton52" w:shapeid="_x0000_i1131"/>
              </w:object>
            </w:r>
          </w:p>
        </w:tc>
      </w:tr>
      <w:tr w:rsidR="002D3070" w:rsidRPr="005912F9" w:rsidTr="004C0EDC">
        <w:trPr>
          <w:trHeight w:val="945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Se apoya en el desarrollo de estrategias basadas en la evidencia (teóricas o de experiencias), que pueden ser tanto externas como originarias de la propia institución.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33" type="#_x0000_t75" style="width:14.25pt;height:23.25pt" o:ole="">
                  <v:imagedata r:id="rId15" o:title=""/>
                </v:shape>
                <w:control r:id="rId27" w:name="OptionButton6" w:shapeid="_x0000_i11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35" type="#_x0000_t75" style="width:14.25pt;height:23.25pt" o:ole="">
                  <v:imagedata r:id="rId15" o:title=""/>
                </v:shape>
                <w:control r:id="rId28" w:name="OptionButton61" w:shapeid="_x0000_i1135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37" type="#_x0000_t75" style="width:14.25pt;height:23.25pt" o:ole="">
                  <v:imagedata r:id="rId15" o:title=""/>
                </v:shape>
                <w:control r:id="rId29" w:name="OptionButton62" w:shapeid="_x0000_i1137"/>
              </w:object>
            </w:r>
          </w:p>
        </w:tc>
      </w:tr>
      <w:tr w:rsidR="002D3070" w:rsidRPr="005912F9" w:rsidTr="004C0EDC">
        <w:trPr>
          <w:trHeight w:val="641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7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pStyle w:val="Prrafodelista"/>
              <w:spacing w:after="0" w:line="240" w:lineRule="auto"/>
              <w:ind w:left="0"/>
              <w:jc w:val="both"/>
              <w:rPr>
                <w:rFonts w:ascii="Gill Sans MT" w:hAnsi="Gill Sans MT"/>
                <w:lang w:val="es-DO"/>
              </w:rPr>
            </w:pPr>
            <w:r w:rsidRPr="005912F9">
              <w:rPr>
                <w:rFonts w:ascii="Gill Sans MT" w:eastAsia="Arial" w:hAnsi="Gill Sans MT"/>
                <w:lang w:val="es-DO"/>
              </w:rPr>
              <w:t>Está bien documentada, con toda la información de fácil acceso y en formato reutilizable que permita la transferencia y aplicación en</w:t>
            </w:r>
            <w:r w:rsidR="00F66268" w:rsidRPr="005912F9">
              <w:rPr>
                <w:rFonts w:ascii="Gill Sans MT" w:eastAsia="Arial" w:hAnsi="Gill Sans MT"/>
                <w:lang w:val="es-DO"/>
              </w:rPr>
              <w:t xml:space="preserve"> otras instituciones.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39" type="#_x0000_t75" style="width:14.25pt;height:23.25pt" o:ole="">
                  <v:imagedata r:id="rId15" o:title=""/>
                </v:shape>
                <w:control r:id="rId30" w:name="OptionButton7" w:shapeid="_x0000_i113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41" type="#_x0000_t75" style="width:14.25pt;height:23.25pt" o:ole="">
                  <v:imagedata r:id="rId15" o:title=""/>
                </v:shape>
                <w:control r:id="rId31" w:name="OptionButton71" w:shapeid="_x0000_i1141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43" type="#_x0000_t75" style="width:14.25pt;height:23.25pt" o:ole="">
                  <v:imagedata r:id="rId15" o:title=""/>
                </v:shape>
                <w:control r:id="rId32" w:name="OptionButton72" w:shapeid="_x0000_i1143"/>
              </w:object>
            </w:r>
          </w:p>
        </w:tc>
      </w:tr>
      <w:tr w:rsidR="002D3070" w:rsidRPr="005912F9" w:rsidTr="004C0EDC">
        <w:trPr>
          <w:trHeight w:val="537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8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Tiene que ser efectiva, mostrar que con su aplicación se consigue un impacto positivo y observable en un contexto determinado.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45" type="#_x0000_t75" style="width:14.25pt;height:23.25pt" o:ole="">
                  <v:imagedata r:id="rId15" o:title=""/>
                </v:shape>
                <w:control r:id="rId33" w:name="OptionButton8" w:shapeid="_x0000_i114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47" type="#_x0000_t75" style="width:14.25pt;height:23.25pt" o:ole="">
                  <v:imagedata r:id="rId15" o:title=""/>
                </v:shape>
                <w:control r:id="rId34" w:name="OptionButton81" w:shapeid="_x0000_i1147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49" type="#_x0000_t75" style="width:14.25pt;height:23.25pt" o:ole="">
                  <v:imagedata r:id="rId15" o:title=""/>
                </v:shape>
                <w:control r:id="rId35" w:name="OptionButton82" w:shapeid="_x0000_i1149"/>
              </w:object>
            </w:r>
          </w:p>
        </w:tc>
      </w:tr>
      <w:tr w:rsidR="002D3070" w:rsidRPr="005912F9" w:rsidTr="004C0EDC">
        <w:trPr>
          <w:trHeight w:val="343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9</w:t>
            </w:r>
          </w:p>
        </w:tc>
        <w:tc>
          <w:tcPr>
            <w:tcW w:w="5103" w:type="dxa"/>
          </w:tcPr>
          <w:p w:rsidR="002D3070" w:rsidRPr="005912F9" w:rsidRDefault="00C51BA2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Responde</w:t>
            </w:r>
            <w:r w:rsidR="00A52643" w:rsidRPr="005912F9">
              <w:rPr>
                <w:rFonts w:ascii="Gill Sans MT" w:eastAsia="Arial" w:hAnsi="Gill Sans MT"/>
              </w:rPr>
              <w:t xml:space="preserve"> al principio de eficacia</w:t>
            </w:r>
            <w:bookmarkStart w:id="0" w:name="_Hlk531505928"/>
            <w:r w:rsidR="00A52643" w:rsidRPr="005912F9">
              <w:rPr>
                <w:rFonts w:ascii="Gill Sans MT" w:eastAsia="Arial" w:hAnsi="Gill Sans MT"/>
              </w:rPr>
              <w:t xml:space="preserve">, eficiencia, sostenibilidad, flexibilidad, </w:t>
            </w:r>
            <w:bookmarkEnd w:id="0"/>
            <w:r w:rsidR="00A52643" w:rsidRPr="005912F9">
              <w:rPr>
                <w:rFonts w:ascii="Gill Sans MT" w:eastAsia="Arial" w:hAnsi="Gill Sans MT"/>
              </w:rPr>
              <w:t xml:space="preserve">participativa y la diversidad, garantizando la calidad en la práctica.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51" type="#_x0000_t75" style="width:14.25pt;height:23.25pt" o:ole="">
                  <v:imagedata r:id="rId15" o:title=""/>
                </v:shape>
                <w:control r:id="rId36" w:name="OptionButton9" w:shapeid="_x0000_i115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53" type="#_x0000_t75" style="width:14.25pt;height:23.25pt" o:ole="">
                  <v:imagedata r:id="rId15" o:title=""/>
                </v:shape>
                <w:control r:id="rId37" w:name="OptionButton91" w:shapeid="_x0000_i1153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55" type="#_x0000_t75" style="width:14.25pt;height:23.25pt" o:ole="">
                  <v:imagedata r:id="rId15" o:title=""/>
                </v:shape>
                <w:control r:id="rId38" w:name="OptionButton92" w:shapeid="_x0000_i1155"/>
              </w:object>
            </w:r>
          </w:p>
        </w:tc>
      </w:tr>
      <w:tr w:rsidR="002D3070" w:rsidRPr="005912F9" w:rsidTr="004C0EDC">
        <w:trPr>
          <w:trHeight w:val="502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10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Destaca los recursos humanos especializados y claramente definidos en el proceso.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57" type="#_x0000_t75" style="width:14.25pt;height:23.25pt" o:ole="">
                  <v:imagedata r:id="rId15" o:title=""/>
                </v:shape>
                <w:control r:id="rId39" w:name="OptionButton10" w:shapeid="_x0000_i115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59" type="#_x0000_t75" style="width:14.25pt;height:23.25pt" o:ole="">
                  <v:imagedata r:id="rId15" o:title=""/>
                </v:shape>
                <w:control r:id="rId40" w:name="OptionButton101" w:shapeid="_x0000_i1159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61" type="#_x0000_t75" style="width:14.25pt;height:23.25pt" o:ole="">
                  <v:imagedata r:id="rId15" o:title=""/>
                </v:shape>
                <w:control r:id="rId41" w:name="OptionButton102" w:shapeid="_x0000_i1161"/>
              </w:object>
            </w:r>
          </w:p>
        </w:tc>
      </w:tr>
      <w:tr w:rsidR="002D3070" w:rsidRPr="005912F9" w:rsidTr="004C0EDC">
        <w:trPr>
          <w:trHeight w:val="798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11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pStyle w:val="Prrafodelista"/>
              <w:tabs>
                <w:tab w:val="left" w:pos="162"/>
                <w:tab w:val="left" w:pos="252"/>
                <w:tab w:val="left" w:pos="342"/>
              </w:tabs>
              <w:spacing w:after="0" w:line="240" w:lineRule="auto"/>
              <w:ind w:left="0"/>
              <w:jc w:val="both"/>
              <w:rPr>
                <w:rFonts w:ascii="Gill Sans MT" w:hAnsi="Gill Sans MT"/>
                <w:lang w:val="es-DO"/>
              </w:rPr>
            </w:pPr>
            <w:r w:rsidRPr="005912F9">
              <w:rPr>
                <w:rFonts w:ascii="Gill Sans MT" w:eastAsia="Arial" w:hAnsi="Gill Sans MT"/>
                <w:lang w:val="es-DO"/>
              </w:rPr>
              <w:t>Se dispone de un sistema de seguimiento a los resultados, con indicadores de cumplimiento y mecanismos de retroalimentación y mejora.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63" type="#_x0000_t75" style="width:14.25pt;height:23.25pt" o:ole="">
                  <v:imagedata r:id="rId15" o:title=""/>
                </v:shape>
                <w:control r:id="rId42" w:name="OptionButton13" w:shapeid="_x0000_i116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65" type="#_x0000_t75" style="width:14.25pt;height:23.25pt" o:ole="">
                  <v:imagedata r:id="rId15" o:title=""/>
                </v:shape>
                <w:control r:id="rId43" w:name="OptionButton131" w:shapeid="_x0000_i1165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67" type="#_x0000_t75" style="width:14.25pt;height:23.25pt" o:ole="">
                  <v:imagedata r:id="rId15" o:title=""/>
                </v:shape>
                <w:control r:id="rId44" w:name="OptionButton132" w:shapeid="_x0000_i1167"/>
              </w:object>
            </w:r>
          </w:p>
        </w:tc>
      </w:tr>
      <w:tr w:rsidR="002D3070" w:rsidRPr="005912F9" w:rsidTr="004C0EDC">
        <w:trPr>
          <w:trHeight w:val="215"/>
        </w:trPr>
        <w:tc>
          <w:tcPr>
            <w:tcW w:w="714" w:type="dxa"/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lastRenderedPageBreak/>
              <w:t>12</w:t>
            </w:r>
          </w:p>
        </w:tc>
        <w:tc>
          <w:tcPr>
            <w:tcW w:w="5103" w:type="dxa"/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>Tiene definido un procedimiento para su implementación de manera práctica.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69" type="#_x0000_t75" style="width:14.25pt;height:23.25pt" o:ole="">
                  <v:imagedata r:id="rId15" o:title=""/>
                </v:shape>
                <w:control r:id="rId45" w:name="OptionButton14" w:shapeid="_x0000_i116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71" type="#_x0000_t75" style="width:14.25pt;height:23.25pt" o:ole="">
                  <v:imagedata r:id="rId15" o:title=""/>
                </v:shape>
                <w:control r:id="rId46" w:name="OptionButton141" w:shapeid="_x0000_i1171"/>
              </w:object>
            </w:r>
          </w:p>
        </w:tc>
        <w:tc>
          <w:tcPr>
            <w:tcW w:w="1095" w:type="dxa"/>
            <w:tcBorders>
              <w:lef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73" type="#_x0000_t75" style="width:14.25pt;height:23.25pt" o:ole="">
                  <v:imagedata r:id="rId15" o:title=""/>
                </v:shape>
                <w:control r:id="rId47" w:name="OptionButton142" w:shapeid="_x0000_i1173"/>
              </w:object>
            </w:r>
          </w:p>
        </w:tc>
      </w:tr>
      <w:tr w:rsidR="002D3070" w:rsidRPr="005912F9" w:rsidTr="004C0EDC">
        <w:trPr>
          <w:trHeight w:val="143"/>
        </w:trPr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2D3070" w:rsidRPr="005912F9" w:rsidRDefault="00A7721F" w:rsidP="008542B2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5912F9">
              <w:rPr>
                <w:rFonts w:ascii="Gill Sans MT" w:hAnsi="Gill Sans MT"/>
                <w:bCs/>
              </w:rPr>
              <w:t>13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2D3070" w:rsidRPr="005912F9" w:rsidRDefault="00A52643" w:rsidP="00A7721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912F9">
              <w:rPr>
                <w:rFonts w:ascii="Gill Sans MT" w:eastAsia="Arial" w:hAnsi="Gill Sans MT"/>
              </w:rPr>
              <w:t xml:space="preserve">Se realiza apegada a los principios éticos previamente establecidos en la misión, visión y valores de la institución. 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75" type="#_x0000_t75" style="width:14.25pt;height:23.25pt" o:ole="">
                  <v:imagedata r:id="rId15" o:title=""/>
                </v:shape>
                <w:control r:id="rId48" w:name="OptionButton15" w:shapeid="_x0000_i117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77" type="#_x0000_t75" style="width:14.25pt;height:23.25pt" o:ole="">
                  <v:imagedata r:id="rId15" o:title=""/>
                </v:shape>
                <w:control r:id="rId49" w:name="OptionButton151" w:shapeid="_x0000_i1177"/>
              </w:object>
            </w:r>
          </w:p>
        </w:tc>
        <w:tc>
          <w:tcPr>
            <w:tcW w:w="1095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D3070" w:rsidRPr="005912F9" w:rsidRDefault="00681A10" w:rsidP="00380ED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object w:dxaOrig="225" w:dyaOrig="225">
                <v:shape id="_x0000_i1179" type="#_x0000_t75" style="width:14.25pt;height:23.25pt" o:ole="">
                  <v:imagedata r:id="rId15" o:title=""/>
                </v:shape>
                <w:control r:id="rId50" w:name="OptionButton152" w:shapeid="_x0000_i1179"/>
              </w:object>
            </w:r>
          </w:p>
        </w:tc>
      </w:tr>
      <w:tr w:rsidR="002D3070" w:rsidRPr="005912F9" w:rsidTr="004C0EDC">
        <w:trPr>
          <w:trHeight w:val="383"/>
        </w:trPr>
        <w:tc>
          <w:tcPr>
            <w:tcW w:w="714" w:type="dxa"/>
            <w:tcBorders>
              <w:top w:val="double" w:sz="4" w:space="0" w:color="auto"/>
            </w:tcBorders>
          </w:tcPr>
          <w:p w:rsidR="002D3070" w:rsidRPr="005912F9" w:rsidRDefault="002D3070" w:rsidP="00A7721F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2D3070" w:rsidRPr="005912F9" w:rsidRDefault="00A7721F" w:rsidP="00A7721F">
            <w:pPr>
              <w:spacing w:after="0" w:line="240" w:lineRule="auto"/>
              <w:jc w:val="right"/>
              <w:rPr>
                <w:rFonts w:ascii="Gill Sans MT" w:hAnsi="Gill Sans MT"/>
                <w:b/>
              </w:rPr>
            </w:pPr>
            <w:r w:rsidRPr="005912F9">
              <w:rPr>
                <w:rFonts w:ascii="Gill Sans MT" w:hAnsi="Gill Sans MT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3070" w:rsidRPr="005912F9" w:rsidRDefault="00D52BAD" w:rsidP="00D52BAD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1" w:name="Texto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bookmarkStart w:id="2" w:name="_GoBack"/>
            <w:r>
              <w:rPr>
                <w:rFonts w:ascii="Gill Sans MT" w:hAnsi="Gill Sans MT"/>
                <w:noProof/>
              </w:rPr>
              <w:t>0</w:t>
            </w:r>
            <w:bookmarkEnd w:id="2"/>
            <w:r>
              <w:rPr>
                <w:rFonts w:ascii="Gill Sans MT" w:hAnsi="Gill Sans MT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3070" w:rsidRPr="005912F9" w:rsidRDefault="00D52BAD" w:rsidP="00D52BAD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0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3070" w:rsidRPr="005912F9" w:rsidRDefault="00D52BAD" w:rsidP="00D52BAD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0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</w:tbl>
    <w:p w:rsidR="002D3070" w:rsidRPr="002D3070" w:rsidRDefault="002D3070" w:rsidP="00F5620E"/>
    <w:sectPr w:rsidR="002D3070" w:rsidRPr="002D3070">
      <w:headerReference w:type="defaul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64" w:rsidRDefault="00983064" w:rsidP="00380EDC">
      <w:pPr>
        <w:spacing w:after="0" w:line="240" w:lineRule="auto"/>
      </w:pPr>
      <w:r>
        <w:separator/>
      </w:r>
    </w:p>
  </w:endnote>
  <w:endnote w:type="continuationSeparator" w:id="0">
    <w:p w:rsidR="00983064" w:rsidRDefault="00983064" w:rsidP="0038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64" w:rsidRDefault="00983064" w:rsidP="00380EDC">
      <w:pPr>
        <w:spacing w:after="0" w:line="240" w:lineRule="auto"/>
      </w:pPr>
      <w:r>
        <w:separator/>
      </w:r>
    </w:p>
  </w:footnote>
  <w:footnote w:type="continuationSeparator" w:id="0">
    <w:p w:rsidR="00983064" w:rsidRDefault="00983064" w:rsidP="0038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4" w:rsidRPr="00553120" w:rsidRDefault="00983064" w:rsidP="00553120">
    <w:pPr>
      <w:spacing w:after="0" w:line="240" w:lineRule="auto"/>
      <w:jc w:val="center"/>
      <w:rPr>
        <w:sz w:val="18"/>
      </w:rPr>
    </w:pPr>
    <w:r>
      <w:rPr>
        <w:noProof/>
        <w:lang w:eastAsia="es-DO"/>
      </w:rPr>
      <w:drawing>
        <wp:anchor distT="0" distB="0" distL="114300" distR="114300" simplePos="0" relativeHeight="251661312" behindDoc="0" locked="0" layoutInCell="1" allowOverlap="1" wp14:anchorId="13198952" wp14:editId="55B5CF60">
          <wp:simplePos x="0" y="0"/>
          <wp:positionH relativeFrom="margin">
            <wp:posOffset>5549265</wp:posOffset>
          </wp:positionH>
          <wp:positionV relativeFrom="topMargin">
            <wp:posOffset>333375</wp:posOffset>
          </wp:positionV>
          <wp:extent cx="381000" cy="3187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servatorio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0279E68B" wp14:editId="198E09FC">
          <wp:simplePos x="0" y="0"/>
          <wp:positionH relativeFrom="margin">
            <wp:posOffset>-680085</wp:posOffset>
          </wp:positionH>
          <wp:positionV relativeFrom="margin">
            <wp:posOffset>-614045</wp:posOffset>
          </wp:positionV>
          <wp:extent cx="895350" cy="317500"/>
          <wp:effectExtent l="0" t="0" r="0" b="6350"/>
          <wp:wrapTight wrapText="bothSides">
            <wp:wrapPolygon edited="0">
              <wp:start x="0" y="0"/>
              <wp:lineTo x="0" y="9072"/>
              <wp:lineTo x="1379" y="20736"/>
              <wp:lineTo x="14706" y="20736"/>
              <wp:lineTo x="21140" y="18144"/>
              <wp:lineTo x="211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120">
      <w:rPr>
        <w:rFonts w:ascii="Gill Sans MT" w:eastAsia="Times New Roman" w:hAnsi="Gill Sans MT" w:cs="Calibri"/>
        <w:b/>
        <w:bCs/>
        <w:color w:val="000000"/>
        <w:szCs w:val="28"/>
      </w:rPr>
      <w:t>VICEMINISTERIO DE SERVICIOS PÚBLICOS / DIRECCIÓN DE GESTIÓN Y CIUDADANÍA</w:t>
    </w:r>
    <w:r>
      <w:rPr>
        <w:rFonts w:ascii="Gill Sans MT" w:eastAsia="Times New Roman" w:hAnsi="Gill Sans MT" w:cs="Calibri"/>
        <w:b/>
        <w:bCs/>
        <w:color w:val="000000"/>
        <w:szCs w:val="28"/>
      </w:rPr>
      <w:t xml:space="preserve"> / </w:t>
    </w:r>
    <w:r w:rsidRPr="00553120">
      <w:rPr>
        <w:rFonts w:ascii="Gill Sans MT" w:eastAsia="Times New Roman" w:hAnsi="Gill Sans MT" w:cs="Calibri"/>
        <w:b/>
        <w:bCs/>
        <w:color w:val="000000"/>
        <w:szCs w:val="28"/>
      </w:rPr>
      <w:t>MESAS DE BUENAS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15F"/>
    <w:multiLevelType w:val="hybridMultilevel"/>
    <w:tmpl w:val="B7C0B4EA"/>
    <w:lvl w:ilvl="0" w:tplc="1C0A0017">
      <w:start w:val="1"/>
      <w:numFmt w:val="lowerLetter"/>
      <w:lvlText w:val="%1)"/>
      <w:lvlJc w:val="left"/>
      <w:rPr>
        <w:rFonts w:hint="default"/>
      </w:r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40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C943836"/>
    <w:multiLevelType w:val="hybridMultilevel"/>
    <w:tmpl w:val="B7C0B4EA"/>
    <w:lvl w:ilvl="0" w:tplc="1C0A0017">
      <w:start w:val="1"/>
      <w:numFmt w:val="lowerLetter"/>
      <w:lvlText w:val="%1)"/>
      <w:lvlJc w:val="left"/>
      <w:rPr>
        <w:rFonts w:hint="default"/>
      </w:r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40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 w15:restartNumberingAfterBreak="0">
    <w:nsid w:val="2CC77BBD"/>
    <w:multiLevelType w:val="hybridMultilevel"/>
    <w:tmpl w:val="B7C0B4EA"/>
    <w:lvl w:ilvl="0" w:tplc="1C0A0017">
      <w:start w:val="1"/>
      <w:numFmt w:val="lowerLetter"/>
      <w:lvlText w:val="%1)"/>
      <w:lvlJc w:val="left"/>
      <w:rPr>
        <w:rFonts w:hint="default"/>
      </w:r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40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 w15:restartNumberingAfterBreak="0">
    <w:nsid w:val="68282167"/>
    <w:multiLevelType w:val="hybridMultilevel"/>
    <w:tmpl w:val="117ACA8A"/>
    <w:lvl w:ilvl="0" w:tplc="9014BA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659E"/>
    <w:multiLevelType w:val="multilevel"/>
    <w:tmpl w:val="3FAC35E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X2Ib7lkWporY8d/AsCyuiKxyyib2p4AJDFLivxm0wlzA/SayWRJiN79zTI5r8fyO5QM94/YGM4yTyWB1fji3g==" w:salt="9vdXfBEbtlsPSEKWnhtZ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BD"/>
    <w:rsid w:val="00083C85"/>
    <w:rsid w:val="000F1252"/>
    <w:rsid w:val="000F6C69"/>
    <w:rsid w:val="001A0565"/>
    <w:rsid w:val="001E237D"/>
    <w:rsid w:val="00285871"/>
    <w:rsid w:val="002C0C79"/>
    <w:rsid w:val="002D3070"/>
    <w:rsid w:val="003044BD"/>
    <w:rsid w:val="00340B81"/>
    <w:rsid w:val="00343E16"/>
    <w:rsid w:val="00380EDC"/>
    <w:rsid w:val="003842DC"/>
    <w:rsid w:val="003A36AE"/>
    <w:rsid w:val="00441AC2"/>
    <w:rsid w:val="00445B26"/>
    <w:rsid w:val="0045494D"/>
    <w:rsid w:val="004C0EDC"/>
    <w:rsid w:val="004C2E54"/>
    <w:rsid w:val="00553120"/>
    <w:rsid w:val="005912F9"/>
    <w:rsid w:val="00592379"/>
    <w:rsid w:val="005C7D22"/>
    <w:rsid w:val="0061481D"/>
    <w:rsid w:val="006332DD"/>
    <w:rsid w:val="00681A10"/>
    <w:rsid w:val="00694215"/>
    <w:rsid w:val="00697CA0"/>
    <w:rsid w:val="00700CE0"/>
    <w:rsid w:val="007444D4"/>
    <w:rsid w:val="007D048C"/>
    <w:rsid w:val="00810AD9"/>
    <w:rsid w:val="008258F9"/>
    <w:rsid w:val="008542B2"/>
    <w:rsid w:val="008A5C7F"/>
    <w:rsid w:val="008E01EE"/>
    <w:rsid w:val="00983064"/>
    <w:rsid w:val="009B5F05"/>
    <w:rsid w:val="009F1B9B"/>
    <w:rsid w:val="00A52643"/>
    <w:rsid w:val="00A7721F"/>
    <w:rsid w:val="00AF46B0"/>
    <w:rsid w:val="00B679B5"/>
    <w:rsid w:val="00B748A2"/>
    <w:rsid w:val="00B7656F"/>
    <w:rsid w:val="00C51BA2"/>
    <w:rsid w:val="00CE250B"/>
    <w:rsid w:val="00D52BAD"/>
    <w:rsid w:val="00D66A5B"/>
    <w:rsid w:val="00DB179E"/>
    <w:rsid w:val="00E5464A"/>
    <w:rsid w:val="00E55BE5"/>
    <w:rsid w:val="00EA41AC"/>
    <w:rsid w:val="00EA56A8"/>
    <w:rsid w:val="00F01D6C"/>
    <w:rsid w:val="00F5620E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13862C-71A2-4FA6-A714-A431724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D3070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customStyle="1" w:styleId="Default">
    <w:name w:val="Default"/>
    <w:rsid w:val="00F6626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80ED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8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EDC"/>
  </w:style>
  <w:style w:type="paragraph" w:styleId="Piedepgina">
    <w:name w:val="footer"/>
    <w:basedOn w:val="Normal"/>
    <w:link w:val="PiedepginaCar"/>
    <w:uiPriority w:val="99"/>
    <w:unhideWhenUsed/>
    <w:rsid w:val="0038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8AE8-AE19-4659-AA0E-C609410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Valdez</dc:creator>
  <cp:keywords/>
  <dc:description/>
  <cp:lastModifiedBy>Yenny Valdez</cp:lastModifiedBy>
  <cp:revision>7</cp:revision>
  <cp:lastPrinted>2019-09-25T15:24:00Z</cp:lastPrinted>
  <dcterms:created xsi:type="dcterms:W3CDTF">2019-09-26T19:45:00Z</dcterms:created>
  <dcterms:modified xsi:type="dcterms:W3CDTF">2019-10-01T18:25:00Z</dcterms:modified>
</cp:coreProperties>
</file>